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189" w:rsidRDefault="00AE2189" w:rsidP="00AE2189">
      <w:pPr>
        <w:jc w:val="both"/>
      </w:pPr>
      <w:r>
        <w:t>Alapítvány a Magyar Népi Kultúráért</w:t>
      </w:r>
    </w:p>
    <w:p w:rsidR="00DB45D1" w:rsidRDefault="00DB45D1" w:rsidP="00AE2189">
      <w:pPr>
        <w:jc w:val="both"/>
      </w:pPr>
    </w:p>
    <w:p w:rsidR="00AE2189" w:rsidRDefault="00AE2189" w:rsidP="00AE2189">
      <w:pPr>
        <w:jc w:val="both"/>
        <w:rPr>
          <w:b/>
          <w:sz w:val="32"/>
          <w:szCs w:val="32"/>
        </w:rPr>
      </w:pPr>
      <w:r>
        <w:t xml:space="preserve">                                                         </w:t>
      </w:r>
      <w:r w:rsidRPr="006C4869">
        <w:rPr>
          <w:sz w:val="32"/>
          <w:szCs w:val="32"/>
        </w:rPr>
        <w:t xml:space="preserve">  </w:t>
      </w:r>
      <w:r w:rsidRPr="00DB45D1">
        <w:rPr>
          <w:b/>
          <w:sz w:val="32"/>
          <w:szCs w:val="32"/>
        </w:rPr>
        <w:t>2016. évi munkaterv</w:t>
      </w:r>
    </w:p>
    <w:p w:rsidR="00DB45D1" w:rsidRPr="00DB45D1" w:rsidRDefault="00DB45D1" w:rsidP="00AE2189">
      <w:pPr>
        <w:jc w:val="both"/>
        <w:rPr>
          <w:b/>
          <w:sz w:val="32"/>
          <w:szCs w:val="32"/>
        </w:rPr>
      </w:pPr>
    </w:p>
    <w:p w:rsidR="00AE2189" w:rsidRPr="00DB45D1" w:rsidRDefault="00AE2189" w:rsidP="00AE2189">
      <w:pPr>
        <w:jc w:val="both"/>
        <w:rPr>
          <w:sz w:val="24"/>
          <w:szCs w:val="24"/>
        </w:rPr>
      </w:pPr>
      <w:r w:rsidRPr="00DB45D1">
        <w:rPr>
          <w:sz w:val="24"/>
          <w:szCs w:val="24"/>
        </w:rPr>
        <w:t>Az alapítvány 2015-ben is sikeresen szervezte, segítette, illetve működtette a hatvanöt éves Vadrózsák Néptáncegyüttes két csoportját, a Vadrózsák felnőtt csoportját és a Cavinton senior csoportot. Ezt a munkát kívánja folytatni 2016-ban is. A két csoport összlétszáma kb. 60 fő körül mozog. A táncművészeti szakmai munka Erdélyi Tibor Erkel-díjas koreográfus, a Népművészet Mestere, Magyar Érdemrend Lovagkeresztje kitüntetettje művészeti vezetőnk irányításával folyik. A csoportokat Onodi Attila és Onodiné Csécsi Katalin, a Népművészet Ifjú Mestere miniszteri díj, Magyar Bronz Érdemkeresztje kitüntetettjei vezetik.</w:t>
      </w:r>
    </w:p>
    <w:p w:rsidR="00DB45D1" w:rsidRDefault="00DB45D1" w:rsidP="00AE2189">
      <w:pPr>
        <w:jc w:val="both"/>
        <w:rPr>
          <w:sz w:val="24"/>
          <w:szCs w:val="24"/>
        </w:rPr>
      </w:pPr>
    </w:p>
    <w:p w:rsidR="00DB45D1" w:rsidRDefault="00DB45D1" w:rsidP="00AE2189">
      <w:pPr>
        <w:jc w:val="both"/>
        <w:rPr>
          <w:sz w:val="24"/>
          <w:szCs w:val="24"/>
        </w:rPr>
      </w:pPr>
    </w:p>
    <w:p w:rsidR="00AE2189" w:rsidRDefault="00AE2189" w:rsidP="00AE2189">
      <w:pPr>
        <w:jc w:val="both"/>
        <w:rPr>
          <w:sz w:val="24"/>
          <w:szCs w:val="24"/>
        </w:rPr>
      </w:pPr>
      <w:r>
        <w:rPr>
          <w:noProof/>
          <w:sz w:val="24"/>
          <w:szCs w:val="24"/>
          <w:lang w:eastAsia="hu-HU"/>
        </w:rPr>
        <w:drawing>
          <wp:inline distT="0" distB="0" distL="0" distR="0">
            <wp:extent cx="5762624" cy="1466850"/>
            <wp:effectExtent l="19050" t="0" r="0" b="0"/>
            <wp:docPr id="2" name="Kép 1" descr="C:\Documents and Settings\Rendszergazda\Local Settings\Temporary Internet Files\Content.IE5\U4JN46HO\1454683_702086623136254_839787804_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Rendszergazda\Local Settings\Temporary Internet Files\Content.IE5\U4JN46HO\1454683_702086623136254_839787804_n[1].png"/>
                    <pic:cNvPicPr>
                      <a:picLocks noChangeAspect="1" noChangeArrowheads="1"/>
                    </pic:cNvPicPr>
                  </pic:nvPicPr>
                  <pic:blipFill>
                    <a:blip r:embed="rId6" cstate="print"/>
                    <a:srcRect/>
                    <a:stretch>
                      <a:fillRect/>
                    </a:stretch>
                  </pic:blipFill>
                  <pic:spPr bwMode="auto">
                    <a:xfrm>
                      <a:off x="0" y="0"/>
                      <a:ext cx="5760720" cy="1466365"/>
                    </a:xfrm>
                    <a:prstGeom prst="rect">
                      <a:avLst/>
                    </a:prstGeom>
                    <a:noFill/>
                    <a:ln w="9525">
                      <a:noFill/>
                      <a:miter lim="800000"/>
                      <a:headEnd/>
                      <a:tailEnd/>
                    </a:ln>
                  </pic:spPr>
                </pic:pic>
              </a:graphicData>
            </a:graphic>
          </wp:inline>
        </w:drawing>
      </w:r>
    </w:p>
    <w:p w:rsidR="00AE2189" w:rsidRDefault="00AE2189" w:rsidP="00AE2189">
      <w:pPr>
        <w:jc w:val="both"/>
        <w:rPr>
          <w:sz w:val="24"/>
          <w:szCs w:val="24"/>
        </w:rPr>
      </w:pPr>
    </w:p>
    <w:p w:rsidR="00AE2189" w:rsidRDefault="00AE2189" w:rsidP="00AE2189">
      <w:pPr>
        <w:jc w:val="both"/>
        <w:rPr>
          <w:sz w:val="24"/>
          <w:szCs w:val="24"/>
        </w:rPr>
      </w:pPr>
    </w:p>
    <w:p w:rsidR="00AE2189" w:rsidRPr="00DB45D1" w:rsidRDefault="00AE2189" w:rsidP="00AE2189">
      <w:pPr>
        <w:jc w:val="both"/>
        <w:rPr>
          <w:sz w:val="24"/>
          <w:szCs w:val="24"/>
        </w:rPr>
      </w:pPr>
      <w:r w:rsidRPr="00DB45D1">
        <w:rPr>
          <w:sz w:val="24"/>
          <w:szCs w:val="24"/>
        </w:rPr>
        <w:t>Az alapítvány és az általa támogatott budapesti Vadrózsák Néptáncegyüttes célja változatlan: felkutatni a magyar folklór kincseit, értékeit, valamint ápolni és megőrizni a hagyományainkat, népi kultúránkat. A rendszeres közös műhelymunka és fellépések mellett mindkét együttes céljának tekinti a néptánc és a kapcsolódó hagyományok népszerűsítését a fiatalok és az idősebb korosztály számára is. Az együttes itt, az ország szívében igyekszik tagjainak népi kultúra iránti odaadását és a magyar hagyományok terén megszerzett ismereteit azokhoz is eljuttatni, akik valami miatt egyáltalán nem vagy csak ritkán juthatnak „a tiszta forráshoz”.</w:t>
      </w:r>
    </w:p>
    <w:p w:rsidR="00AE2189" w:rsidRPr="00DB45D1" w:rsidRDefault="00AE2189" w:rsidP="00AE2189">
      <w:pPr>
        <w:jc w:val="both"/>
        <w:rPr>
          <w:sz w:val="24"/>
          <w:szCs w:val="24"/>
        </w:rPr>
      </w:pPr>
    </w:p>
    <w:p w:rsidR="00AE2189" w:rsidRPr="00DB45D1" w:rsidRDefault="00AE2189" w:rsidP="00AE2189">
      <w:pPr>
        <w:jc w:val="both"/>
        <w:rPr>
          <w:sz w:val="24"/>
          <w:szCs w:val="24"/>
        </w:rPr>
      </w:pPr>
      <w:r w:rsidRPr="00DB45D1">
        <w:rPr>
          <w:sz w:val="24"/>
          <w:szCs w:val="24"/>
        </w:rPr>
        <w:t xml:space="preserve">A Vadrózsák Néptáncegyüttes legnagyobb munkája 2016-ban egy tavaszi nagyműsor, generációk ünneplése, valamint egy Szlovéniai </w:t>
      </w:r>
      <w:r w:rsidR="000164B3" w:rsidRPr="00DB45D1">
        <w:rPr>
          <w:sz w:val="24"/>
          <w:szCs w:val="24"/>
        </w:rPr>
        <w:t xml:space="preserve">(tavasz) </w:t>
      </w:r>
      <w:r w:rsidRPr="00DB45D1">
        <w:rPr>
          <w:sz w:val="24"/>
          <w:szCs w:val="24"/>
        </w:rPr>
        <w:t xml:space="preserve">illetve Erdélyi </w:t>
      </w:r>
      <w:r w:rsidR="000164B3" w:rsidRPr="00DB45D1">
        <w:rPr>
          <w:sz w:val="24"/>
          <w:szCs w:val="24"/>
        </w:rPr>
        <w:t xml:space="preserve">(ősz) </w:t>
      </w:r>
      <w:r w:rsidRPr="00DB45D1">
        <w:rPr>
          <w:sz w:val="24"/>
          <w:szCs w:val="24"/>
        </w:rPr>
        <w:t>turné lesz.</w:t>
      </w:r>
    </w:p>
    <w:p w:rsidR="000164B3" w:rsidRPr="00DB45D1" w:rsidRDefault="000164B3" w:rsidP="00AE2189">
      <w:pPr>
        <w:jc w:val="both"/>
        <w:rPr>
          <w:sz w:val="24"/>
          <w:szCs w:val="24"/>
        </w:rPr>
      </w:pPr>
      <w:r w:rsidRPr="00DB45D1">
        <w:rPr>
          <w:sz w:val="24"/>
          <w:szCs w:val="24"/>
        </w:rPr>
        <w:lastRenderedPageBreak/>
        <w:t>A tavaszi nagyműsorunk címe „Gyöngyöt az embernek”</w:t>
      </w:r>
      <w:r w:rsidR="004849B2" w:rsidRPr="00DB45D1">
        <w:rPr>
          <w:sz w:val="24"/>
          <w:szCs w:val="24"/>
        </w:rPr>
        <w:t>, ezzel turnézunk majd a fenn említett külföldi vendégszerepléseink alkalmával is.</w:t>
      </w:r>
      <w:r w:rsidRPr="00DB45D1">
        <w:rPr>
          <w:sz w:val="24"/>
          <w:szCs w:val="24"/>
        </w:rPr>
        <w:t xml:space="preserve"> </w:t>
      </w:r>
      <w:r w:rsidR="00531AA3" w:rsidRPr="00DB45D1">
        <w:rPr>
          <w:sz w:val="24"/>
          <w:szCs w:val="24"/>
        </w:rPr>
        <w:t xml:space="preserve"> Szeretnénk újra együtt dolgozni olyan kiváló művészekkel, mint Dűvő és Kedves Népzenekar, Heinczinger Miklós énekművész.</w:t>
      </w:r>
      <w:r w:rsidR="004849B2" w:rsidRPr="00DB45D1">
        <w:rPr>
          <w:sz w:val="24"/>
          <w:szCs w:val="24"/>
        </w:rPr>
        <w:t xml:space="preserve"> </w:t>
      </w:r>
    </w:p>
    <w:p w:rsidR="00AE2189" w:rsidRPr="00DB45D1" w:rsidRDefault="00AE2189" w:rsidP="00AE2189">
      <w:pPr>
        <w:jc w:val="both"/>
        <w:rPr>
          <w:sz w:val="24"/>
          <w:szCs w:val="24"/>
        </w:rPr>
      </w:pPr>
      <w:r w:rsidRPr="00DB45D1">
        <w:rPr>
          <w:sz w:val="24"/>
          <w:szCs w:val="24"/>
        </w:rPr>
        <w:t xml:space="preserve">Az elmúlt évek alatt szoros kapcsolat, igaz barátság, kiváló hangulat alakult ki a két különböző generáció között. Tökéletesen tud együtt dolgozni a felnőtt és senior csapat, nagyon szeretjük egymást emberileg, mély tisztelettel adózunk egymás szakmai tudásán. Ez igazán egyedülálló és példaértékű a mai Magyarországon! </w:t>
      </w:r>
    </w:p>
    <w:p w:rsidR="00AE2189" w:rsidRPr="00DB45D1" w:rsidRDefault="00AE2189" w:rsidP="00AE2189">
      <w:pPr>
        <w:jc w:val="both"/>
        <w:rPr>
          <w:sz w:val="24"/>
          <w:szCs w:val="24"/>
        </w:rPr>
      </w:pPr>
      <w:r w:rsidRPr="00DB45D1">
        <w:rPr>
          <w:sz w:val="24"/>
          <w:szCs w:val="24"/>
        </w:rPr>
        <w:t>Nyáron a csoportok szakmai programját a saját szervezésű táborok segítik. A felnőtt együttes tábora változó helyszínű, a senior csoport immár hagyományosan, évek óta Tabajdon tölti az egyhetes intenzív táncot. Többéves tapasztalattal kijelenthetjük, hogy a heti rendszerességgel tartott próbák mellett, igen jelentős az a szakmai-tudásbeli fejlődés, ami a tábori keretek között elérhető a táncosoknál. A tánc mellett ilyenkor kerül sor a ruhatár, jelmeztár leltározására, felújítására (alsószoknya varrás), egyéb kiegészítők (kalárisok, botok,</w:t>
      </w:r>
      <w:r>
        <w:rPr>
          <w:sz w:val="24"/>
          <w:szCs w:val="24"/>
        </w:rPr>
        <w:t xml:space="preserve"> </w:t>
      </w:r>
      <w:r w:rsidRPr="00DB45D1">
        <w:rPr>
          <w:sz w:val="24"/>
          <w:szCs w:val="24"/>
        </w:rPr>
        <w:t>csengettyűk, betlehem, stb.) elkészítésére.</w:t>
      </w:r>
    </w:p>
    <w:p w:rsidR="00AE2189" w:rsidRPr="00DB45D1" w:rsidRDefault="00AE2189" w:rsidP="00AE2189">
      <w:pPr>
        <w:jc w:val="both"/>
        <w:rPr>
          <w:sz w:val="24"/>
          <w:szCs w:val="24"/>
        </w:rPr>
      </w:pPr>
      <w:r w:rsidRPr="00DB45D1">
        <w:rPr>
          <w:sz w:val="24"/>
          <w:szCs w:val="24"/>
        </w:rPr>
        <w:t>Az évet remélhetőleg, a szintén hagyományosnak mondható Budapesti Karácsonyi Vásáron, illetve más budapesti és vidéki rendezvényeken történő fellépés-sorozattal zárjuk majd. Már többéves hagyománynak mondható, hogy mindkét együttes fellép az adventi időszakban megtartott vásárokon. Új Betlehemes műsorunk címe „Szögedi betlehemes”, melyben Szeged és környező alföldi tanyavilág karácsonyi énekeit, betlehemes hagyományait elevenítjük fel. A Cavinton „Csillagjáték” című szatmári (Milotai) cigánybetlehemes előadásai igazi különleges színfoltnak számítanak, Erdélyi Tibor tánc és koreográfus géniusz alkotása.</w:t>
      </w:r>
    </w:p>
    <w:p w:rsidR="001F6C7D" w:rsidRPr="00DB45D1" w:rsidRDefault="00AE2189" w:rsidP="00AE2189">
      <w:pPr>
        <w:jc w:val="both"/>
        <w:rPr>
          <w:sz w:val="24"/>
          <w:szCs w:val="24"/>
        </w:rPr>
      </w:pPr>
      <w:r w:rsidRPr="00DB45D1">
        <w:rPr>
          <w:sz w:val="24"/>
          <w:szCs w:val="24"/>
        </w:rPr>
        <w:t xml:space="preserve">Az eseti programok mellett természetesen tovább folytatjuk a rendszeres programjainkat. Minden hónap első péntekén a Cavinton csoport továbbra is megrendezi az Újbudai Botladozók Klub-ot. Ezen rendezvénnyel a csoport a kerületi "60+" programhoz kíván továbbra is kapcsolódni és a hatvanas korosztálynak tanít majd egyszerűbb magyar táncokat. </w:t>
      </w:r>
    </w:p>
    <w:p w:rsidR="00AE2189" w:rsidRPr="00DB45D1" w:rsidRDefault="00AE2189" w:rsidP="00AE2189">
      <w:pPr>
        <w:jc w:val="both"/>
        <w:rPr>
          <w:sz w:val="24"/>
          <w:szCs w:val="24"/>
        </w:rPr>
      </w:pPr>
      <w:r w:rsidRPr="00DB45D1">
        <w:rPr>
          <w:sz w:val="24"/>
          <w:szCs w:val="24"/>
        </w:rPr>
        <w:t>A Vadrózsák felnőtt együttese 2016-ban is két alkalommal tart majd intenzív tánctanfolyamot Onodi Attila és Onodiné Csécsi Katalin vezetésével. Tavasszal kismagyarországi, rábaközi táncokat sajátíthatnak el a már táncos múlttal rendelkező érdeklődők, ősszel pedig erdélyi, gyimesi táncokat tanítanak majd vezetőink. A tanfolyamok helyszíne természetesen az Őrmezei Közösségi Ház lesz, ahol az Alapítvány székhelye van.</w:t>
      </w:r>
    </w:p>
    <w:p w:rsidR="00AE2189" w:rsidRPr="00DB45D1" w:rsidRDefault="00AE2189" w:rsidP="00AE2189">
      <w:pPr>
        <w:jc w:val="both"/>
        <w:rPr>
          <w:sz w:val="24"/>
          <w:szCs w:val="24"/>
        </w:rPr>
      </w:pPr>
      <w:r w:rsidRPr="00DB45D1">
        <w:rPr>
          <w:sz w:val="24"/>
          <w:szCs w:val="24"/>
        </w:rPr>
        <w:t xml:space="preserve">Rendszeres programjaink sorába lépett az utánpótlás csoport beindítása: a felnőtt csoport csütörtöki próbái előtt 18.00-tól 19.30-ig tartó tanfolyamon párciumi tájegység, szilágyság táncaival ismerkedhetnek meg az érdeklődők (külső és belső lábas variáció is). </w:t>
      </w:r>
    </w:p>
    <w:p w:rsidR="00AE2189" w:rsidRPr="00DB45D1" w:rsidRDefault="00AE2189" w:rsidP="00AE2189">
      <w:pPr>
        <w:jc w:val="both"/>
        <w:rPr>
          <w:sz w:val="24"/>
          <w:szCs w:val="24"/>
        </w:rPr>
      </w:pPr>
      <w:r w:rsidRPr="00DB45D1">
        <w:rPr>
          <w:sz w:val="24"/>
          <w:szCs w:val="24"/>
        </w:rPr>
        <w:t>2015-ben szo</w:t>
      </w:r>
      <w:r w:rsidR="001F6C7D" w:rsidRPr="00DB45D1">
        <w:rPr>
          <w:sz w:val="24"/>
          <w:szCs w:val="24"/>
        </w:rPr>
        <w:t>ros kapcsolat alakult ki az Újbudai KULTI</w:t>
      </w:r>
      <w:r w:rsidRPr="00DB45D1">
        <w:rPr>
          <w:sz w:val="24"/>
          <w:szCs w:val="24"/>
        </w:rPr>
        <w:t xml:space="preserve"> új intézményével a Csontváry Művészeti Udvarházzal, többek között a megnyitó ünnepségen a Vadrózsák Néptáncegyüttes Bartók zongoraműveire készített koreográfiákat táncolt. 2016-ban tovább szeretnénk bővíteni, színesíteni ezt a munkakapcsolatot, hisz kiváló lehetőségek rejlenek a Buda szívében </w:t>
      </w:r>
      <w:bookmarkStart w:id="0" w:name="_GoBack"/>
      <w:bookmarkEnd w:id="0"/>
      <w:r w:rsidRPr="00DB45D1">
        <w:rPr>
          <w:sz w:val="24"/>
          <w:szCs w:val="24"/>
        </w:rPr>
        <w:lastRenderedPageBreak/>
        <w:t>elhelyezkedő kamaraszínházban, ezáltal is hirdetve Bartók és Kodály népi hagyományokban gazdag életfilozófiáját a mai, XXI. századi magyar t</w:t>
      </w:r>
      <w:r w:rsidR="000164B3" w:rsidRPr="00DB45D1">
        <w:rPr>
          <w:sz w:val="24"/>
          <w:szCs w:val="24"/>
        </w:rPr>
        <w:t>ársadalomnak. Remélhetőleg tovább folytatódik a sikeresen megkezdett munka.</w:t>
      </w:r>
    </w:p>
    <w:p w:rsidR="00AE2189" w:rsidRPr="00DB45D1" w:rsidRDefault="00AE2189" w:rsidP="00AE2189">
      <w:pPr>
        <w:jc w:val="both"/>
        <w:rPr>
          <w:sz w:val="24"/>
          <w:szCs w:val="24"/>
        </w:rPr>
      </w:pPr>
      <w:r w:rsidRPr="00DB45D1">
        <w:rPr>
          <w:sz w:val="24"/>
          <w:szCs w:val="24"/>
        </w:rPr>
        <w:t>A Vadrózsák Néptáncegyüttes mindkét csoportjának létszámát tovább szeretnénk emelni. A Cavintonba szerencsére folyamatosan érkeznek új érdeklődők. A felnőtt csoport a meglévő 12 + 12 fős felnőtt tánckar mellé továbbra is szeretne olyan fiatalokat a sorai közé meghívni, akik vidékről a fővárosi egyetemekre, főiskolákra kerülnek, és már valamilyen szinten foglalkoztak néptánccal. Szeretnénk ezeket a fiatalokat felkutatni és felvenni az együttesbe, hogy ezzel is lehetővé tegyük számukra a könnyebb beilleszkedést a fővárosi életbe.</w:t>
      </w:r>
    </w:p>
    <w:p w:rsidR="00AE2189" w:rsidRPr="00DB45D1" w:rsidRDefault="00AE2189" w:rsidP="00AE2189">
      <w:pPr>
        <w:jc w:val="both"/>
        <w:rPr>
          <w:sz w:val="24"/>
          <w:szCs w:val="24"/>
        </w:rPr>
      </w:pPr>
    </w:p>
    <w:p w:rsidR="00AE2189" w:rsidRPr="00DB45D1" w:rsidRDefault="00AE2189" w:rsidP="00AE2189">
      <w:pPr>
        <w:jc w:val="both"/>
        <w:rPr>
          <w:sz w:val="24"/>
          <w:szCs w:val="24"/>
        </w:rPr>
      </w:pPr>
      <w:r w:rsidRPr="00DB45D1">
        <w:rPr>
          <w:sz w:val="24"/>
          <w:szCs w:val="24"/>
        </w:rPr>
        <w:t>Bízunk benne, hogy fellepéseink és rendezvényeink a főváros szellemi és kulturális életének tartalmas színfoltjai lesznek majd, és vendégeink a magyar néptánc és néphagyományok lelkesedését, életörömét fenntartják, és továbbadják majd környezetüknek.</w:t>
      </w:r>
    </w:p>
    <w:p w:rsidR="00AE2189" w:rsidRDefault="00AE2189" w:rsidP="00AE2189">
      <w:pPr>
        <w:jc w:val="both"/>
        <w:rPr>
          <w:sz w:val="24"/>
          <w:szCs w:val="24"/>
        </w:rPr>
      </w:pPr>
    </w:p>
    <w:p w:rsidR="001F6C7D" w:rsidRPr="006C4869" w:rsidRDefault="001F6C7D" w:rsidP="00AE2189">
      <w:pPr>
        <w:jc w:val="both"/>
        <w:rPr>
          <w:sz w:val="24"/>
          <w:szCs w:val="24"/>
        </w:rPr>
      </w:pPr>
    </w:p>
    <w:p w:rsidR="00AE2189" w:rsidRPr="00DB45D1" w:rsidRDefault="00AE2189" w:rsidP="00AE2189">
      <w:pPr>
        <w:jc w:val="both"/>
        <w:rPr>
          <w:sz w:val="24"/>
          <w:szCs w:val="24"/>
        </w:rPr>
      </w:pPr>
      <w:r w:rsidRPr="00DB45D1">
        <w:rPr>
          <w:sz w:val="24"/>
          <w:szCs w:val="24"/>
        </w:rPr>
        <w:t>Budapest, 2016</w:t>
      </w:r>
      <w:r w:rsidR="001F6C7D" w:rsidRPr="00DB45D1">
        <w:rPr>
          <w:sz w:val="24"/>
          <w:szCs w:val="24"/>
        </w:rPr>
        <w:t>. január 7.</w:t>
      </w:r>
    </w:p>
    <w:p w:rsidR="00AE2189" w:rsidRPr="00DB45D1" w:rsidRDefault="00AE2189" w:rsidP="00AE2189">
      <w:pPr>
        <w:jc w:val="both"/>
        <w:rPr>
          <w:sz w:val="24"/>
          <w:szCs w:val="24"/>
        </w:rPr>
      </w:pPr>
    </w:p>
    <w:p w:rsidR="00AE2189" w:rsidRPr="00DB45D1" w:rsidRDefault="00AE2189" w:rsidP="00AE2189">
      <w:pPr>
        <w:jc w:val="both"/>
        <w:rPr>
          <w:sz w:val="24"/>
          <w:szCs w:val="24"/>
        </w:rPr>
      </w:pPr>
    </w:p>
    <w:p w:rsidR="00AE2189" w:rsidRPr="00DB45D1" w:rsidRDefault="00AE2189" w:rsidP="00AE2189">
      <w:pPr>
        <w:jc w:val="both"/>
        <w:rPr>
          <w:sz w:val="24"/>
          <w:szCs w:val="24"/>
        </w:rPr>
      </w:pPr>
    </w:p>
    <w:p w:rsidR="00AE2189" w:rsidRPr="00DB45D1" w:rsidRDefault="00AE2189" w:rsidP="00AE2189">
      <w:pPr>
        <w:jc w:val="both"/>
        <w:rPr>
          <w:sz w:val="24"/>
          <w:szCs w:val="24"/>
        </w:rPr>
      </w:pPr>
    </w:p>
    <w:p w:rsidR="00AE2189" w:rsidRPr="00DB45D1" w:rsidRDefault="00AE2189" w:rsidP="00AE2189">
      <w:pPr>
        <w:spacing w:line="240" w:lineRule="auto"/>
        <w:ind w:left="4248" w:firstLine="708"/>
        <w:jc w:val="both"/>
        <w:rPr>
          <w:sz w:val="24"/>
          <w:szCs w:val="24"/>
        </w:rPr>
      </w:pPr>
      <w:r w:rsidRPr="00DB45D1">
        <w:rPr>
          <w:sz w:val="24"/>
          <w:szCs w:val="24"/>
        </w:rPr>
        <w:t xml:space="preserve">  Pálfi Péter</w:t>
      </w:r>
      <w:r w:rsidR="001F6C7D" w:rsidRPr="00DB45D1">
        <w:rPr>
          <w:sz w:val="24"/>
          <w:szCs w:val="24"/>
        </w:rPr>
        <w:t xml:space="preserve"> András</w:t>
      </w:r>
    </w:p>
    <w:p w:rsidR="00AE2189" w:rsidRPr="00DB45D1" w:rsidRDefault="00AE2189" w:rsidP="00AE2189">
      <w:pPr>
        <w:spacing w:line="240" w:lineRule="auto"/>
        <w:ind w:left="4248" w:firstLine="708"/>
        <w:jc w:val="both"/>
        <w:rPr>
          <w:sz w:val="24"/>
          <w:szCs w:val="24"/>
        </w:rPr>
      </w:pPr>
      <w:r w:rsidRPr="00DB45D1">
        <w:rPr>
          <w:sz w:val="24"/>
          <w:szCs w:val="24"/>
        </w:rPr>
        <w:t>a kuratórium elnöke</w:t>
      </w:r>
    </w:p>
    <w:p w:rsidR="00EF428E" w:rsidRPr="00DB45D1" w:rsidRDefault="00EF428E">
      <w:pPr>
        <w:rPr>
          <w:sz w:val="24"/>
          <w:szCs w:val="24"/>
        </w:rPr>
      </w:pPr>
    </w:p>
    <w:sectPr w:rsidR="00EF428E" w:rsidRPr="00DB45D1" w:rsidSect="001F6C7D">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77A" w:rsidRDefault="0082477A" w:rsidP="001F6C7D">
      <w:pPr>
        <w:spacing w:after="0" w:line="240" w:lineRule="auto"/>
      </w:pPr>
      <w:r>
        <w:separator/>
      </w:r>
    </w:p>
  </w:endnote>
  <w:endnote w:type="continuationSeparator" w:id="0">
    <w:p w:rsidR="0082477A" w:rsidRDefault="0082477A" w:rsidP="001F6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77A" w:rsidRDefault="0082477A" w:rsidP="001F6C7D">
      <w:pPr>
        <w:spacing w:after="0" w:line="240" w:lineRule="auto"/>
      </w:pPr>
      <w:r>
        <w:separator/>
      </w:r>
    </w:p>
  </w:footnote>
  <w:footnote w:type="continuationSeparator" w:id="0">
    <w:p w:rsidR="0082477A" w:rsidRDefault="0082477A" w:rsidP="001F6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7023636"/>
      <w:docPartObj>
        <w:docPartGallery w:val="Page Numbers (Top of Page)"/>
        <w:docPartUnique/>
      </w:docPartObj>
    </w:sdtPr>
    <w:sdtEndPr/>
    <w:sdtContent>
      <w:p w:rsidR="001F6C7D" w:rsidRDefault="001F6C7D">
        <w:pPr>
          <w:pStyle w:val="lfej"/>
          <w:jc w:val="center"/>
        </w:pPr>
        <w:r>
          <w:fldChar w:fldCharType="begin"/>
        </w:r>
        <w:r>
          <w:instrText>PAGE   \* MERGEFORMAT</w:instrText>
        </w:r>
        <w:r>
          <w:fldChar w:fldCharType="separate"/>
        </w:r>
        <w:r w:rsidR="00D7052D">
          <w:rPr>
            <w:noProof/>
          </w:rPr>
          <w:t>2</w:t>
        </w:r>
        <w:r>
          <w:fldChar w:fldCharType="end"/>
        </w:r>
      </w:p>
    </w:sdtContent>
  </w:sdt>
  <w:p w:rsidR="001F6C7D" w:rsidRDefault="001F6C7D">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189"/>
    <w:rsid w:val="000164B3"/>
    <w:rsid w:val="001F6C7D"/>
    <w:rsid w:val="00382598"/>
    <w:rsid w:val="004849B2"/>
    <w:rsid w:val="00531AA3"/>
    <w:rsid w:val="0082477A"/>
    <w:rsid w:val="008914C7"/>
    <w:rsid w:val="00AE2189"/>
    <w:rsid w:val="00D7052D"/>
    <w:rsid w:val="00DB45D1"/>
    <w:rsid w:val="00EF428E"/>
    <w:rsid w:val="00FF541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20B729-72F3-4831-B6EE-1D85D20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E2189"/>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AE218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E2189"/>
    <w:rPr>
      <w:rFonts w:ascii="Tahoma" w:hAnsi="Tahoma" w:cs="Tahoma"/>
      <w:sz w:val="16"/>
      <w:szCs w:val="16"/>
    </w:rPr>
  </w:style>
  <w:style w:type="paragraph" w:styleId="lfej">
    <w:name w:val="header"/>
    <w:basedOn w:val="Norml"/>
    <w:link w:val="lfejChar"/>
    <w:uiPriority w:val="99"/>
    <w:unhideWhenUsed/>
    <w:rsid w:val="001F6C7D"/>
    <w:pPr>
      <w:tabs>
        <w:tab w:val="center" w:pos="4536"/>
        <w:tab w:val="right" w:pos="9072"/>
      </w:tabs>
      <w:spacing w:after="0" w:line="240" w:lineRule="auto"/>
    </w:pPr>
  </w:style>
  <w:style w:type="character" w:customStyle="1" w:styleId="lfejChar">
    <w:name w:val="Élőfej Char"/>
    <w:basedOn w:val="Bekezdsalapbettpusa"/>
    <w:link w:val="lfej"/>
    <w:uiPriority w:val="99"/>
    <w:rsid w:val="001F6C7D"/>
  </w:style>
  <w:style w:type="paragraph" w:styleId="llb">
    <w:name w:val="footer"/>
    <w:basedOn w:val="Norml"/>
    <w:link w:val="llbChar"/>
    <w:uiPriority w:val="99"/>
    <w:unhideWhenUsed/>
    <w:rsid w:val="001F6C7D"/>
    <w:pPr>
      <w:tabs>
        <w:tab w:val="center" w:pos="4536"/>
        <w:tab w:val="right" w:pos="9072"/>
      </w:tabs>
      <w:spacing w:after="0" w:line="240" w:lineRule="auto"/>
    </w:pPr>
  </w:style>
  <w:style w:type="character" w:customStyle="1" w:styleId="llbChar">
    <w:name w:val="Élőláb Char"/>
    <w:basedOn w:val="Bekezdsalapbettpusa"/>
    <w:link w:val="llb"/>
    <w:uiPriority w:val="99"/>
    <w:rsid w:val="001F6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731</Words>
  <Characters>5044</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Multiceg</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Onodiek</dc:creator>
  <cp:keywords/>
  <dc:description/>
  <cp:lastModifiedBy>Vándor Margó</cp:lastModifiedBy>
  <cp:revision>2</cp:revision>
  <dcterms:created xsi:type="dcterms:W3CDTF">2016-04-11T09:29:00Z</dcterms:created>
  <dcterms:modified xsi:type="dcterms:W3CDTF">2016-04-11T09:29:00Z</dcterms:modified>
</cp:coreProperties>
</file>